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February 27 to March 3,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3/1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 3/6 Last Day of Shoe Drive Donation</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3/8 Late Start 10am</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3/10 Family Reading Night</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315 Late Start 10am</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Wed-Fri 3/15-17 Book Fair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&amp; Fri 3/16-17 Conferences Early Release 12:15pm</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2/24 Pioneer Farms Visit</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Popcorn Friday</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MLK Day of Service Shoe Drive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one week left for the shoe drive. The last day to donate shoes is Monday, March 6th. If you have any new or gently used shoes that you would like to donate please drop them off in the bin next to the stage in the cafeteria. So far we have collected 20 pairs of adult running shoes which is just under half of our goal of 50 adult running shoes shoes. The greatest need at the moment is adult running and athletic shoes, each pair donated helps us get closer to reaching our goal of 50 pairs! A huge thank you to everyone who has already sent in shoes!!! So far, we have collected almost 75 pairs of kid and adult shoes altogether. By donating your shoes that you no longer wear, not only are you helping to keep them out of the landfill, but you are helping entrepreneurs in developing nations!!!</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NET Healthy Kids Coalition</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THE LOVE FOOD DRIVE</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we asked our BP community to “Share the Love” you most certainly did not hold back! If you’ve been by the school this past week you may have noticed the incredible amount of donations stacked on the stage. We will do a final tally early this week and share the results of which grade won the coveted extra recess! Keep an eye out on social media for the results along with some pics of the truly remarkable mountain of donations. All food that was collected will go to kids who reside in 98422 via the NE Tacoma Healthy Kids Coalition’s weekend meal program. THANK YOU BELUGAS!!</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Book Fair and Pioneer Farms (Volunteers)</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so many fun and exciting things happening in March. A great opportunity to volunteer is during our annual book fair the week of March 13th. In order for the book fair to operate, we need lots of volunteers!!! Volunteer opportunities include: helping set up (Friday, March 10th), helping students make wish lists during their preview day (Monday the 13th and Tuesday the 14th), and volunteers to help during the actual book fair Wednesday the 15th - Friday the 17th. A sign up genius will be coming out soon for volunteers to sign up.</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great opportunity to volunteer</w:t>
      </w:r>
      <w:r w:rsidDel="00000000" w:rsidR="00000000" w:rsidRPr="00000000">
        <w:rPr>
          <w:rFonts w:ascii="Calibri" w:cs="Calibri" w:eastAsia="Calibri" w:hAnsi="Calibri"/>
          <w:sz w:val="24"/>
          <w:szCs w:val="24"/>
          <w:rtl w:val="0"/>
        </w:rPr>
        <w:t xml:space="preserve"> is during our visit from Pioneer Farms on Friday, March 24th. In order for this visit to be successful we need volunteers to help out. There will be a day time visit where each class will get to see a presentation as well as an evening family event! Please be on the lookout for a sign up genius to be coming out soon to sign up to volunteer!!! We will need volunteers to help with set up before school starts, am volunteers, afternoon volunteers and volunteers during the evening portion.</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all our Best Recess Ever Volunteers that gave their time to make recess extra special for our Belugas. Thank you Erin and James Wick, Kyle Hoover, Beth VonBargen, Cecilia Boyar, Sharon Crosby, Grace DeWitt, Kelly Mero, Brittney Holman, Brianne and Ronald Moore, Chad and Candyce Spencer, Tara Shah, Janet Johnson, Jessica Connell, Marco Baldoceda, and Jennifer Le.</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